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DFAF" w14:textId="77777777" w:rsidR="006976BC" w:rsidRPr="00E83E05" w:rsidRDefault="006976BC" w:rsidP="006976B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76BC" w:rsidRPr="00E83E05" w14:paraId="0DD2C3D4" w14:textId="77777777" w:rsidTr="00F34F4C">
        <w:trPr>
          <w:trHeight w:val="5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271EBC" w14:textId="77777777" w:rsidR="006976BC" w:rsidRPr="00E83E05" w:rsidRDefault="006976BC" w:rsidP="00F34F4C">
            <w:pPr>
              <w:spacing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Seznam voličů </w:t>
            </w:r>
            <w:r w:rsidRPr="00E83E05">
              <w:rPr>
                <w:rFonts w:ascii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volby do EP - §§ 27- 29, § 31 </w:t>
            </w:r>
            <w:r w:rsidRPr="00E83E05">
              <w:rPr>
                <w:rFonts w:ascii="Arial" w:hAnsi="Arial" w:cs="Arial"/>
                <w:b/>
                <w:sz w:val="18"/>
                <w:szCs w:val="18"/>
              </w:rPr>
              <w:t>zákona o volbách do EP, §§ 1-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2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3E05">
              <w:rPr>
                <w:rFonts w:ascii="Arial" w:hAnsi="Arial" w:cs="Arial"/>
                <w:b/>
                <w:sz w:val="18"/>
                <w:szCs w:val="18"/>
              </w:rPr>
              <w:t>vyhl</w:t>
            </w:r>
            <w:proofErr w:type="spellEnd"/>
            <w:r w:rsidRPr="00E83E0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1875DEF" w14:textId="77777777" w:rsidR="006976BC" w:rsidRDefault="006976BC" w:rsidP="006976BC">
      <w:pPr>
        <w:spacing w:line="340" w:lineRule="atLeast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B969D29" w14:textId="77777777" w:rsidR="006976BC" w:rsidRPr="006976BC" w:rsidRDefault="006976BC" w:rsidP="006976BC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lang w:eastAsia="en-US"/>
          <w14:ligatures w14:val="standardContextual"/>
        </w:rPr>
      </w:pPr>
      <w:r w:rsidRPr="006976BC">
        <w:rPr>
          <w:rFonts w:ascii="Arial-BoldMT" w:eastAsiaTheme="minorHAnsi" w:hAnsi="Arial-BoldMT" w:cs="Arial-BoldMT"/>
          <w:b/>
          <w:bCs/>
          <w:lang w:eastAsia="en-US"/>
          <w14:ligatures w14:val="standardContextual"/>
        </w:rPr>
        <w:t>Služba na obecních úřadech v neděli dne 28. dubna 2024</w:t>
      </w:r>
    </w:p>
    <w:p w14:paraId="24C4BB47" w14:textId="77777777" w:rsidR="006976BC" w:rsidRPr="006976BC" w:rsidRDefault="006976BC" w:rsidP="006976BC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  <w14:ligatures w14:val="standardContextual"/>
        </w:rPr>
      </w:pPr>
    </w:p>
    <w:p w14:paraId="097D03E4" w14:textId="43FFC772" w:rsidR="006976BC" w:rsidRPr="006976BC" w:rsidRDefault="006976BC" w:rsidP="006976BC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lang w:eastAsia="en-US"/>
          <w14:ligatures w14:val="standardContextual"/>
        </w:rPr>
      </w:pPr>
      <w:r w:rsidRPr="006976BC">
        <w:rPr>
          <w:rFonts w:ascii="ArialMT" w:eastAsiaTheme="minorHAnsi" w:hAnsi="ArialMT" w:cs="ArialMT"/>
          <w:lang w:eastAsia="en-US"/>
          <w14:ligatures w14:val="standardContextual"/>
        </w:rPr>
        <w:t>Občan jiného členského státu Evropské unie, který má právo volit a hodlá projevit svou vůli hlasovat ve</w:t>
      </w:r>
      <w:r>
        <w:rPr>
          <w:rFonts w:ascii="ArialMT" w:eastAsiaTheme="minorHAnsi" w:hAnsi="ArialMT" w:cs="ArialMT"/>
          <w:lang w:eastAsia="en-US"/>
          <w14:ligatures w14:val="standardContextual"/>
        </w:rPr>
        <w:t xml:space="preserve"> </w:t>
      </w:r>
      <w:r w:rsidRPr="006976BC">
        <w:rPr>
          <w:rFonts w:ascii="ArialMT" w:eastAsiaTheme="minorHAnsi" w:hAnsi="ArialMT" w:cs="ArialMT"/>
          <w:lang w:eastAsia="en-US"/>
          <w14:ligatures w14:val="standardContextual"/>
        </w:rPr>
        <w:t>volbách do Evropského parlamentu na území České republiky, musí osobně požádat obecní úřad</w:t>
      </w:r>
      <w:r>
        <w:rPr>
          <w:rFonts w:ascii="ArialMT" w:eastAsiaTheme="minorHAnsi" w:hAnsi="ArialMT" w:cs="ArialMT"/>
          <w:lang w:eastAsia="en-US"/>
          <w14:ligatures w14:val="standardContextual"/>
        </w:rPr>
        <w:t xml:space="preserve"> </w:t>
      </w:r>
      <w:r w:rsidRPr="006976BC">
        <w:rPr>
          <w:rFonts w:ascii="ArialMT" w:eastAsiaTheme="minorHAnsi" w:hAnsi="ArialMT" w:cs="ArialMT"/>
          <w:lang w:eastAsia="en-US"/>
          <w14:ligatures w14:val="standardContextual"/>
        </w:rPr>
        <w:t xml:space="preserve">o zápis do seznamu voličů pro volby do EP </w:t>
      </w:r>
      <w:r w:rsidRPr="006976BC">
        <w:rPr>
          <w:rFonts w:ascii="Arial-BoldMT" w:eastAsiaTheme="minorHAnsi" w:hAnsi="Arial-BoldMT" w:cs="Arial-BoldMT"/>
          <w:b/>
          <w:bCs/>
          <w:lang w:eastAsia="en-US"/>
          <w14:ligatures w14:val="standardContextual"/>
        </w:rPr>
        <w:t xml:space="preserve">nejpozději 40 dnů přede dnem voleb, tedy </w:t>
      </w:r>
      <w:r>
        <w:rPr>
          <w:rFonts w:ascii="Arial-BoldMT" w:eastAsiaTheme="minorHAnsi" w:hAnsi="Arial-BoldMT" w:cs="Arial-BoldMT"/>
          <w:b/>
          <w:bCs/>
          <w:lang w:eastAsia="en-US"/>
          <w14:ligatures w14:val="standardContextual"/>
        </w:rPr>
        <w:t>do</w:t>
      </w:r>
      <w:r w:rsidRPr="006976BC">
        <w:rPr>
          <w:rFonts w:ascii="Arial-BoldMT" w:eastAsiaTheme="minorHAnsi" w:hAnsi="Arial-BoldMT" w:cs="Arial-BoldMT"/>
          <w:b/>
          <w:bCs/>
          <w:lang w:eastAsia="en-US"/>
          <w14:ligatures w14:val="standardContextual"/>
        </w:rPr>
        <w:t xml:space="preserve"> neděl</w:t>
      </w:r>
      <w:r>
        <w:rPr>
          <w:rFonts w:ascii="Arial-BoldMT" w:eastAsiaTheme="minorHAnsi" w:hAnsi="Arial-BoldMT" w:cs="Arial-BoldMT"/>
          <w:b/>
          <w:bCs/>
          <w:lang w:eastAsia="en-US"/>
          <w14:ligatures w14:val="standardContextual"/>
        </w:rPr>
        <w:t>e</w:t>
      </w:r>
      <w:r w:rsidRPr="006976BC">
        <w:rPr>
          <w:rFonts w:ascii="Arial-BoldMT" w:eastAsiaTheme="minorHAnsi" w:hAnsi="Arial-BoldMT" w:cs="Arial-BoldMT"/>
          <w:b/>
          <w:bCs/>
          <w:lang w:eastAsia="en-US"/>
          <w14:ligatures w14:val="standardContextual"/>
        </w:rPr>
        <w:t xml:space="preserve"> 28.dubna 2024 do 16.00 hodin</w:t>
      </w:r>
      <w:r w:rsidRPr="006976BC">
        <w:rPr>
          <w:rFonts w:ascii="ArialMT" w:eastAsiaTheme="minorHAnsi" w:hAnsi="ArialMT" w:cs="ArialMT"/>
          <w:lang w:eastAsia="en-US"/>
          <w14:ligatures w14:val="standardContextual"/>
        </w:rPr>
        <w:t xml:space="preserve">.   </w:t>
      </w:r>
      <w:r>
        <w:rPr>
          <w:rFonts w:ascii="ArialMT" w:eastAsiaTheme="minorHAnsi" w:hAnsi="ArialMT" w:cs="ArialMT"/>
          <w:lang w:eastAsia="en-US"/>
          <w14:ligatures w14:val="standardContextual"/>
        </w:rPr>
        <w:t xml:space="preserve">                  </w:t>
      </w:r>
      <w:r w:rsidRPr="006976BC">
        <w:rPr>
          <w:rFonts w:ascii="ArialMT" w:eastAsiaTheme="minorHAnsi" w:hAnsi="ArialMT" w:cs="ArialMT"/>
          <w:lang w:eastAsia="en-US"/>
          <w14:ligatures w14:val="standardContextual"/>
        </w:rPr>
        <w:t xml:space="preserve">-  </w:t>
      </w:r>
      <w:r w:rsidRPr="006976BC">
        <w:rPr>
          <w:rFonts w:ascii="ArialMT" w:eastAsiaTheme="minorHAnsi" w:hAnsi="ArialMT" w:cs="ArialMT"/>
          <w:b/>
          <w:bCs/>
          <w:color w:val="FF0000"/>
          <w:lang w:eastAsia="en-US"/>
          <w14:ligatures w14:val="standardContextual"/>
        </w:rPr>
        <w:t>OÚ Horky nad Jizerou  SLUŽBA   telefon 605 848 661</w:t>
      </w:r>
      <w:r w:rsidRPr="006976BC">
        <w:rPr>
          <w:rFonts w:ascii="ArialMT" w:eastAsiaTheme="minorHAnsi" w:hAnsi="ArialMT" w:cs="ArialMT"/>
          <w:color w:val="FF0000"/>
          <w:lang w:eastAsia="en-US"/>
          <w14:ligatures w14:val="standardContextual"/>
        </w:rPr>
        <w:t xml:space="preserve"> </w:t>
      </w:r>
    </w:p>
    <w:p w14:paraId="0AF61742" w14:textId="77777777" w:rsidR="006976BC" w:rsidRDefault="006976BC" w:rsidP="006976BC">
      <w:pPr>
        <w:spacing w:line="340" w:lineRule="atLeast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697F7CF" w14:textId="5955FC1A" w:rsidR="00784B20" w:rsidRPr="006976BC" w:rsidRDefault="00784B20" w:rsidP="00784B20">
      <w:pPr>
        <w:spacing w:line="340" w:lineRule="atLeast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77AB0">
        <w:rPr>
          <w:rFonts w:ascii="Arial" w:hAnsi="Arial" w:cs="Arial"/>
          <w:b/>
          <w:i/>
          <w:sz w:val="18"/>
          <w:szCs w:val="18"/>
          <w:u w:val="single"/>
        </w:rPr>
        <w:t xml:space="preserve">Zanesení údajů o občanech jiných členských států EU z DODATKU stálého seznamu voličů -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6976BC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  <w:r w:rsidRPr="00277AB0">
        <w:rPr>
          <w:rFonts w:ascii="Arial" w:hAnsi="Arial" w:cs="Arial"/>
          <w:b/>
          <w:i/>
          <w:sz w:val="18"/>
          <w:szCs w:val="18"/>
          <w:u w:val="single"/>
        </w:rPr>
        <w:t>§ 28 odst.1 písm. b) zákona o volbách do EP</w:t>
      </w:r>
      <w:r w:rsidR="006976BC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</w:p>
    <w:p w14:paraId="089E36F3" w14:textId="52B55699" w:rsidR="00784B20" w:rsidRPr="004A28D5" w:rsidRDefault="00784B20" w:rsidP="00784B20">
      <w:pPr>
        <w:spacing w:line="340" w:lineRule="atLeas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Obecní úřad zanese do seznamu </w:t>
      </w:r>
      <w:r w:rsidRPr="00E83E05">
        <w:rPr>
          <w:rFonts w:ascii="Arial" w:hAnsi="Arial" w:cs="Arial"/>
          <w:sz w:val="18"/>
          <w:szCs w:val="18"/>
        </w:rPr>
        <w:t>občany jiných členských států EU,</w:t>
      </w:r>
      <w:r w:rsidRPr="00E83E05">
        <w:rPr>
          <w:rFonts w:ascii="Arial" w:hAnsi="Arial" w:cs="Arial"/>
          <w:b/>
          <w:sz w:val="18"/>
          <w:szCs w:val="18"/>
        </w:rPr>
        <w:t xml:space="preserve"> </w:t>
      </w:r>
      <w:r w:rsidRPr="00277AB0">
        <w:rPr>
          <w:rFonts w:ascii="Arial" w:hAnsi="Arial" w:cs="Arial"/>
          <w:b/>
          <w:sz w:val="18"/>
          <w:szCs w:val="18"/>
        </w:rPr>
        <w:t>kteří jsou zapsáni v dodatku</w:t>
      </w:r>
      <w:r w:rsidRPr="00277AB0">
        <w:rPr>
          <w:rFonts w:ascii="Arial" w:hAnsi="Arial" w:cs="Arial"/>
          <w:bCs/>
          <w:sz w:val="18"/>
          <w:szCs w:val="18"/>
        </w:rPr>
        <w:t xml:space="preserve"> stálého seznamu voličů </w:t>
      </w:r>
      <w:r w:rsidRPr="00277AB0">
        <w:rPr>
          <w:rFonts w:ascii="Arial" w:hAnsi="Arial" w:cs="Arial"/>
          <w:bCs/>
          <w:i/>
          <w:sz w:val="18"/>
          <w:szCs w:val="18"/>
        </w:rPr>
        <w:t xml:space="preserve">(dodatek stálého seznamu voličů vede obecní úřad pro volby do zastupitelstva obce pro voliče jiných členských států EU, kteří mají v obci trvalý nebo přechodný </w:t>
      </w:r>
      <w:r w:rsidRPr="00ED5833">
        <w:rPr>
          <w:rFonts w:ascii="Arial" w:hAnsi="Arial" w:cs="Arial"/>
          <w:bCs/>
          <w:i/>
          <w:sz w:val="18"/>
          <w:szCs w:val="18"/>
        </w:rPr>
        <w:t xml:space="preserve">pobyt </w:t>
      </w:r>
      <w:r w:rsidRPr="00277AB0">
        <w:rPr>
          <w:rFonts w:ascii="Arial" w:hAnsi="Arial" w:cs="Arial"/>
          <w:bCs/>
          <w:i/>
          <w:sz w:val="18"/>
          <w:szCs w:val="18"/>
        </w:rPr>
        <w:t xml:space="preserve">a požádali o zápis do dodatku </w:t>
      </w:r>
      <w:r w:rsidRPr="00277AB0">
        <w:rPr>
          <w:rFonts w:ascii="Arial" w:hAnsi="Arial" w:cs="Arial"/>
          <w:i/>
          <w:color w:val="000000"/>
          <w:sz w:val="18"/>
          <w:szCs w:val="18"/>
        </w:rPr>
        <w:t>pro volby do zastupitelstva obce</w:t>
      </w:r>
      <w:r w:rsidRPr="00277AB0">
        <w:rPr>
          <w:rFonts w:ascii="Arial" w:hAnsi="Arial" w:cs="Arial"/>
          <w:bCs/>
          <w:i/>
          <w:sz w:val="18"/>
          <w:szCs w:val="18"/>
        </w:rPr>
        <w:t xml:space="preserve">) </w:t>
      </w:r>
      <w:r w:rsidRPr="00277AB0">
        <w:rPr>
          <w:rFonts w:ascii="Arial" w:hAnsi="Arial" w:cs="Arial"/>
          <w:b/>
          <w:bCs/>
          <w:sz w:val="18"/>
          <w:szCs w:val="18"/>
        </w:rPr>
        <w:t>a</w:t>
      </w:r>
      <w:r w:rsidRPr="00277AB0">
        <w:rPr>
          <w:rFonts w:ascii="Arial" w:hAnsi="Arial" w:cs="Arial"/>
          <w:bCs/>
          <w:sz w:val="18"/>
          <w:szCs w:val="18"/>
        </w:rPr>
        <w:t xml:space="preserve"> </w:t>
      </w:r>
      <w:r w:rsidRPr="00277AB0">
        <w:rPr>
          <w:rFonts w:ascii="Arial" w:hAnsi="Arial" w:cs="Arial"/>
          <w:b/>
          <w:bCs/>
          <w:sz w:val="18"/>
          <w:szCs w:val="18"/>
        </w:rPr>
        <w:t xml:space="preserve">nejpozději </w:t>
      </w:r>
      <w:r w:rsidRPr="00277AB0">
        <w:rPr>
          <w:rFonts w:ascii="Arial" w:hAnsi="Arial" w:cs="Arial"/>
          <w:b/>
          <w:color w:val="000000"/>
          <w:sz w:val="18"/>
          <w:szCs w:val="18"/>
        </w:rPr>
        <w:t xml:space="preserve">v neděli </w:t>
      </w:r>
      <w:r w:rsidRPr="00277AB0">
        <w:rPr>
          <w:rFonts w:ascii="Arial" w:hAnsi="Arial" w:cs="Arial"/>
          <w:b/>
          <w:bCs/>
          <w:sz w:val="18"/>
          <w:szCs w:val="18"/>
        </w:rPr>
        <w:t xml:space="preserve">dne </w:t>
      </w:r>
      <w:r>
        <w:rPr>
          <w:rFonts w:ascii="Arial" w:hAnsi="Arial" w:cs="Arial"/>
          <w:b/>
          <w:bCs/>
          <w:sz w:val="18"/>
          <w:szCs w:val="18"/>
        </w:rPr>
        <w:t>28</w:t>
      </w:r>
      <w:r w:rsidRPr="00277AB0">
        <w:rPr>
          <w:rFonts w:ascii="Arial" w:hAnsi="Arial" w:cs="Arial"/>
          <w:b/>
          <w:bCs/>
          <w:sz w:val="18"/>
          <w:szCs w:val="18"/>
        </w:rPr>
        <w:t xml:space="preserve">. dubna </w:t>
      </w:r>
      <w:r>
        <w:rPr>
          <w:rFonts w:ascii="Arial" w:hAnsi="Arial" w:cs="Arial"/>
          <w:b/>
          <w:bCs/>
          <w:sz w:val="18"/>
          <w:szCs w:val="18"/>
        </w:rPr>
        <w:t>2024</w:t>
      </w:r>
      <w:r w:rsidRPr="00277AB0">
        <w:rPr>
          <w:rFonts w:ascii="Arial" w:hAnsi="Arial" w:cs="Arial"/>
          <w:b/>
          <w:bCs/>
          <w:sz w:val="18"/>
          <w:szCs w:val="18"/>
        </w:rPr>
        <w:t xml:space="preserve"> do 16,00 hodin osobně </w:t>
      </w:r>
      <w:r w:rsidRPr="00277AB0">
        <w:rPr>
          <w:rFonts w:ascii="Arial" w:hAnsi="Arial" w:cs="Arial"/>
          <w:b/>
          <w:sz w:val="18"/>
          <w:szCs w:val="18"/>
        </w:rPr>
        <w:t xml:space="preserve">požádají obecní úřad </w:t>
      </w:r>
      <w:r w:rsidRPr="00277AB0">
        <w:rPr>
          <w:rFonts w:ascii="Arial" w:hAnsi="Arial" w:cs="Arial"/>
          <w:b/>
          <w:bCs/>
          <w:sz w:val="18"/>
          <w:szCs w:val="18"/>
        </w:rPr>
        <w:t xml:space="preserve">o přenesení svých údajů z dodatku stálého seznamu voličů </w:t>
      </w:r>
      <w:r w:rsidRPr="00277AB0">
        <w:rPr>
          <w:rFonts w:ascii="Arial" w:hAnsi="Arial" w:cs="Arial"/>
          <w:bCs/>
          <w:sz w:val="18"/>
          <w:szCs w:val="18"/>
        </w:rPr>
        <w:t>do seznamu voličů pro volby do</w:t>
      </w:r>
      <w:r w:rsidRPr="00277AB0">
        <w:rPr>
          <w:rFonts w:ascii="Arial" w:hAnsi="Arial" w:cs="Arial"/>
          <w:b/>
          <w:bCs/>
          <w:sz w:val="18"/>
          <w:szCs w:val="18"/>
        </w:rPr>
        <w:t xml:space="preserve"> </w:t>
      </w:r>
      <w:r w:rsidRPr="00277AB0">
        <w:rPr>
          <w:rFonts w:ascii="Arial" w:hAnsi="Arial" w:cs="Arial"/>
          <w:bCs/>
          <w:sz w:val="18"/>
          <w:szCs w:val="18"/>
        </w:rPr>
        <w:t>Evropského parlamentu (</w:t>
      </w:r>
      <w:r w:rsidRPr="003A00C8">
        <w:rPr>
          <w:rFonts w:ascii="Arial" w:hAnsi="Arial" w:cs="Arial"/>
          <w:bCs/>
          <w:color w:val="4472C4"/>
          <w:sz w:val="18"/>
          <w:szCs w:val="18"/>
        </w:rPr>
        <w:t>viz</w:t>
      </w:r>
      <w:r w:rsidRPr="00277AB0">
        <w:rPr>
          <w:rFonts w:ascii="Arial" w:hAnsi="Arial" w:cs="Arial"/>
          <w:bCs/>
          <w:sz w:val="18"/>
          <w:szCs w:val="18"/>
        </w:rPr>
        <w:t xml:space="preserve"> </w:t>
      </w:r>
      <w:r w:rsidRPr="003A00C8">
        <w:rPr>
          <w:rFonts w:ascii="Arial" w:hAnsi="Arial" w:cs="Arial"/>
          <w:bCs/>
          <w:color w:val="4472C4"/>
          <w:sz w:val="18"/>
          <w:szCs w:val="18"/>
        </w:rPr>
        <w:t>dále vzor žádosti o přenesení</w:t>
      </w:r>
      <w:r w:rsidRPr="00277AB0">
        <w:rPr>
          <w:rFonts w:ascii="Arial" w:hAnsi="Arial" w:cs="Arial"/>
          <w:bCs/>
          <w:sz w:val="18"/>
          <w:szCs w:val="18"/>
        </w:rPr>
        <w:t xml:space="preserve"> </w:t>
      </w:r>
      <w:r w:rsidRPr="003A00C8">
        <w:rPr>
          <w:rFonts w:ascii="Arial" w:hAnsi="Arial" w:cs="Arial"/>
          <w:bCs/>
          <w:color w:val="4472C4"/>
          <w:sz w:val="18"/>
          <w:szCs w:val="18"/>
        </w:rPr>
        <w:t>údajů</w:t>
      </w:r>
      <w:r w:rsidRPr="00277AB0">
        <w:rPr>
          <w:rFonts w:ascii="Arial" w:hAnsi="Arial" w:cs="Arial"/>
          <w:bCs/>
          <w:sz w:val="18"/>
          <w:szCs w:val="18"/>
        </w:rPr>
        <w:t>).</w:t>
      </w:r>
      <w:r w:rsidRPr="00277AB0">
        <w:rPr>
          <w:rFonts w:ascii="Arial" w:hAnsi="Arial" w:cs="Arial"/>
          <w:bCs/>
          <w:color w:val="0000FF"/>
          <w:sz w:val="18"/>
          <w:szCs w:val="18"/>
        </w:rPr>
        <w:t xml:space="preserve"> </w:t>
      </w:r>
      <w:r w:rsidRPr="004A28D5">
        <w:rPr>
          <w:rFonts w:ascii="Arial" w:hAnsi="Arial" w:cs="Arial"/>
          <w:bCs/>
          <w:sz w:val="18"/>
          <w:szCs w:val="18"/>
        </w:rPr>
        <w:t xml:space="preserve">Musí být splněna podmínka, že trvalý nebo přechodný pobyt mají nejméně </w:t>
      </w:r>
      <w:r w:rsidRPr="004A28D5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24</w:t>
      </w:r>
      <w:r w:rsidRPr="004A28D5">
        <w:rPr>
          <w:rFonts w:ascii="Arial" w:hAnsi="Arial" w:cs="Arial"/>
          <w:sz w:val="18"/>
          <w:szCs w:val="18"/>
        </w:rPr>
        <w:t xml:space="preserve">. dubna </w:t>
      </w:r>
      <w:r>
        <w:rPr>
          <w:rFonts w:ascii="Arial" w:hAnsi="Arial" w:cs="Arial"/>
          <w:sz w:val="18"/>
          <w:szCs w:val="18"/>
        </w:rPr>
        <w:t>2024</w:t>
      </w:r>
      <w:r w:rsidRPr="004A28D5">
        <w:rPr>
          <w:rFonts w:ascii="Arial" w:hAnsi="Arial" w:cs="Arial"/>
          <w:sz w:val="18"/>
          <w:szCs w:val="18"/>
        </w:rPr>
        <w:t>.</w:t>
      </w:r>
    </w:p>
    <w:p w14:paraId="233A6338" w14:textId="11C80DAB" w:rsidR="00784B20" w:rsidRDefault="00784B20" w:rsidP="00784B20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77AB0">
        <w:rPr>
          <w:rFonts w:ascii="Arial" w:hAnsi="Arial" w:cs="Arial"/>
          <w:sz w:val="18"/>
          <w:szCs w:val="18"/>
        </w:rPr>
        <w:t xml:space="preserve">To znamená, že obecní úřad občany zapsané v dodatku automaticky nezapíše do seznamu voličů pro volby do EP, ale </w:t>
      </w:r>
      <w:r w:rsidRPr="00277AB0">
        <w:rPr>
          <w:rFonts w:ascii="Arial" w:hAnsi="Arial" w:cs="Arial"/>
          <w:b/>
          <w:sz w:val="18"/>
          <w:szCs w:val="18"/>
        </w:rPr>
        <w:t>pouze na základě jejich žádosti o přenesení údajů z dodatku</w:t>
      </w:r>
      <w:r w:rsidRPr="00277AB0">
        <w:rPr>
          <w:rFonts w:ascii="Arial" w:hAnsi="Arial" w:cs="Arial"/>
          <w:sz w:val="18"/>
          <w:szCs w:val="18"/>
        </w:rPr>
        <w:t>.</w:t>
      </w:r>
    </w:p>
    <w:p w14:paraId="0FA47F93" w14:textId="42C103AE" w:rsidR="00784B20" w:rsidRPr="00756B41" w:rsidRDefault="00784B20" w:rsidP="006976BC">
      <w:pPr>
        <w:pStyle w:val="Zkladntextodsazen21"/>
        <w:widowControl/>
        <w:spacing w:line="340" w:lineRule="atLeast"/>
        <w:rPr>
          <w:rFonts w:ascii="Arial" w:hAnsi="Arial" w:cs="Arial"/>
          <w:bCs/>
          <w:sz w:val="18"/>
          <w:szCs w:val="18"/>
        </w:rPr>
      </w:pPr>
      <w:r w:rsidRPr="00756B41">
        <w:rPr>
          <w:rFonts w:ascii="Arial" w:hAnsi="Arial" w:cs="Arial"/>
          <w:bCs/>
          <w:sz w:val="18"/>
          <w:szCs w:val="18"/>
        </w:rPr>
        <w:t xml:space="preserve">V souladu s čl. 12 směrnice 93/109/ES, který klade důraz na informovanost občanů jiných členských států EU o podmínkách a pravidlech pro výkon jejich volebního práva, je vhodné, aby obecní úřady, které mají v dodatku stálého seznamu voličů zapsány voliče jiných členských států EU, pokud je to možné, je adresně informovaly o tom, že chtějí-li hlasovat na území ČR rovněž ve volbách do Evropského parlamentu, </w:t>
      </w:r>
      <w:r w:rsidRPr="00756B41">
        <w:rPr>
          <w:rFonts w:ascii="Arial" w:hAnsi="Arial" w:cs="Arial"/>
          <w:b/>
          <w:sz w:val="18"/>
          <w:szCs w:val="18"/>
        </w:rPr>
        <w:t>musí ve lhůtě do 28. dubna 2024</w:t>
      </w:r>
      <w:r>
        <w:rPr>
          <w:rFonts w:ascii="Arial" w:hAnsi="Arial" w:cs="Arial"/>
          <w:b/>
          <w:sz w:val="18"/>
          <w:szCs w:val="18"/>
        </w:rPr>
        <w:t xml:space="preserve"> do 16 hod.</w:t>
      </w:r>
      <w:r w:rsidRPr="00756B41">
        <w:rPr>
          <w:rFonts w:ascii="Arial" w:hAnsi="Arial" w:cs="Arial"/>
          <w:bCs/>
          <w:sz w:val="18"/>
          <w:szCs w:val="18"/>
        </w:rPr>
        <w:t xml:space="preserve"> požádat o přenesení svých údajů z dodatku stálého seznamu voličů do seznamu EP. K tomu mohou využít </w:t>
      </w:r>
      <w:hyperlink r:id="rId5" w:tooltip="Informace o zásadách a způsobu hlasování ve volbách do Evropského parlamentu 2024 na území České republiky" w:history="1">
        <w:r w:rsidRPr="00756B41">
          <w:rPr>
            <w:rStyle w:val="Hypertextovodkaz"/>
            <w:rFonts w:ascii="Arial" w:hAnsi="Arial" w:cs="Arial"/>
            <w:bCs/>
            <w:i/>
            <w:iCs/>
            <w:color w:val="000000"/>
            <w:sz w:val="18"/>
            <w:szCs w:val="18"/>
            <w:shd w:val="clear" w:color="auto" w:fill="FFFFFF"/>
          </w:rPr>
          <w:t>Informaci o zásadách a způsobu hlasování ve volbách do Evropského parlamentu 2024 na území České republiky</w:t>
        </w:r>
      </w:hyperlink>
      <w:r w:rsidRPr="00756B41">
        <w:rPr>
          <w:rFonts w:ascii="Arial" w:hAnsi="Arial" w:cs="Arial"/>
          <w:bCs/>
          <w:i/>
          <w:sz w:val="18"/>
          <w:szCs w:val="18"/>
        </w:rPr>
        <w:t xml:space="preserve"> </w:t>
      </w:r>
      <w:r w:rsidRPr="00756B41">
        <w:rPr>
          <w:rFonts w:ascii="Arial" w:hAnsi="Arial" w:cs="Arial"/>
          <w:bCs/>
          <w:sz w:val="18"/>
          <w:szCs w:val="18"/>
        </w:rPr>
        <w:t xml:space="preserve">zveřejněnou na internetových stránkách Ministerstva vnitra: </w:t>
      </w:r>
      <w:hyperlink r:id="rId6" w:history="1">
        <w:r w:rsidRPr="00756B41">
          <w:rPr>
            <w:rStyle w:val="Hypertextovodkaz"/>
            <w:rFonts w:ascii="Arial" w:hAnsi="Arial" w:cs="Arial"/>
            <w:sz w:val="18"/>
            <w:szCs w:val="18"/>
          </w:rPr>
          <w:t>Volby do Evropského parlamentu 2024 - Volby (mvcr.cz)</w:t>
        </w:r>
      </w:hyperlink>
    </w:p>
    <w:p w14:paraId="34BED9C2" w14:textId="77777777" w:rsidR="00784B20" w:rsidRPr="008708D0" w:rsidRDefault="00784B20" w:rsidP="00784B20">
      <w:pPr>
        <w:spacing w:line="340" w:lineRule="atLeast"/>
        <w:jc w:val="both"/>
        <w:rPr>
          <w:rFonts w:ascii="Arial" w:hAnsi="Arial" w:cs="Arial"/>
          <w:bCs/>
          <w:sz w:val="18"/>
          <w:szCs w:val="18"/>
        </w:rPr>
      </w:pPr>
      <w:r w:rsidRPr="008708D0">
        <w:rPr>
          <w:rFonts w:ascii="Arial" w:hAnsi="Arial" w:cs="Arial"/>
          <w:bCs/>
          <w:sz w:val="18"/>
          <w:szCs w:val="18"/>
        </w:rPr>
        <w:t>P</w:t>
      </w:r>
      <w:r w:rsidRPr="008708D0">
        <w:rPr>
          <w:rFonts w:ascii="Arial" w:hAnsi="Arial" w:cs="Arial"/>
          <w:sz w:val="18"/>
          <w:szCs w:val="18"/>
        </w:rPr>
        <w:t>ři podání žádosti se občan jiného členského státu prokáže platným průkazem totožnosti</w:t>
      </w:r>
      <w:r w:rsidRPr="008708D0">
        <w:rPr>
          <w:rFonts w:ascii="Arial" w:hAnsi="Arial" w:cs="Arial"/>
          <w:bCs/>
          <w:sz w:val="18"/>
          <w:szCs w:val="18"/>
        </w:rPr>
        <w:t>. K</w:t>
      </w:r>
      <w:r w:rsidRPr="008708D0">
        <w:rPr>
          <w:rFonts w:ascii="Arial" w:hAnsi="Arial" w:cs="Arial"/>
          <w:sz w:val="18"/>
          <w:szCs w:val="18"/>
        </w:rPr>
        <w:t xml:space="preserve"> žádosti </w:t>
      </w:r>
      <w:r w:rsidRPr="008708D0">
        <w:rPr>
          <w:rFonts w:ascii="Arial" w:hAnsi="Arial" w:cs="Arial"/>
          <w:sz w:val="18"/>
          <w:szCs w:val="18"/>
          <w:u w:val="single"/>
        </w:rPr>
        <w:t>o přenesení</w:t>
      </w:r>
      <w:r w:rsidRPr="008708D0">
        <w:rPr>
          <w:rFonts w:ascii="Arial" w:hAnsi="Arial" w:cs="Arial"/>
          <w:sz w:val="18"/>
          <w:szCs w:val="18"/>
        </w:rPr>
        <w:t xml:space="preserve"> údajů z dodatku stálého seznamu voličů je třeba přiložit </w:t>
      </w:r>
      <w:r w:rsidRPr="008708D0">
        <w:rPr>
          <w:rFonts w:ascii="Arial" w:hAnsi="Arial" w:cs="Arial"/>
          <w:bCs/>
          <w:sz w:val="18"/>
          <w:szCs w:val="18"/>
          <w:u w:val="single"/>
        </w:rPr>
        <w:t>čestné prohlášení</w:t>
      </w:r>
      <w:r w:rsidRPr="008708D0">
        <w:rPr>
          <w:rFonts w:ascii="Arial" w:hAnsi="Arial" w:cs="Arial"/>
          <w:sz w:val="18"/>
          <w:szCs w:val="18"/>
          <w:u w:val="single"/>
        </w:rPr>
        <w:t xml:space="preserve"> žadatele</w:t>
      </w:r>
      <w:r w:rsidRPr="008708D0">
        <w:rPr>
          <w:rFonts w:ascii="Arial" w:hAnsi="Arial" w:cs="Arial"/>
          <w:color w:val="0000FF"/>
          <w:sz w:val="18"/>
          <w:szCs w:val="18"/>
        </w:rPr>
        <w:t>,</w:t>
      </w:r>
      <w:r w:rsidRPr="008708D0">
        <w:rPr>
          <w:rFonts w:ascii="Arial" w:hAnsi="Arial" w:cs="Arial"/>
          <w:sz w:val="18"/>
          <w:szCs w:val="18"/>
        </w:rPr>
        <w:t xml:space="preserve"> které musí obsahovat</w:t>
      </w:r>
      <w:r>
        <w:rPr>
          <w:rFonts w:ascii="Arial" w:hAnsi="Arial" w:cs="Arial"/>
          <w:sz w:val="18"/>
          <w:szCs w:val="18"/>
        </w:rPr>
        <w:t xml:space="preserve"> </w:t>
      </w:r>
      <w:r w:rsidRPr="008708D0">
        <w:rPr>
          <w:rFonts w:ascii="Arial" w:hAnsi="Arial" w:cs="Arial"/>
          <w:color w:val="000000"/>
          <w:sz w:val="18"/>
          <w:szCs w:val="18"/>
        </w:rPr>
        <w:t xml:space="preserve">státní </w:t>
      </w:r>
      <w:r>
        <w:rPr>
          <w:rFonts w:ascii="Arial" w:hAnsi="Arial" w:cs="Arial"/>
          <w:color w:val="000000"/>
          <w:sz w:val="18"/>
          <w:szCs w:val="18"/>
        </w:rPr>
        <w:t>občanství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708D0">
        <w:rPr>
          <w:rFonts w:ascii="Arial" w:hAnsi="Arial" w:cs="Arial"/>
          <w:color w:val="000000"/>
          <w:sz w:val="18"/>
          <w:szCs w:val="18"/>
        </w:rPr>
        <w:t>místo pobytu</w:t>
      </w:r>
      <w:r>
        <w:rPr>
          <w:rFonts w:ascii="Arial" w:hAnsi="Arial" w:cs="Arial"/>
          <w:color w:val="000000"/>
          <w:sz w:val="18"/>
          <w:szCs w:val="18"/>
        </w:rPr>
        <w:t xml:space="preserve"> na území ČR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708D0">
        <w:rPr>
          <w:rFonts w:ascii="Arial" w:hAnsi="Arial" w:cs="Arial"/>
          <w:color w:val="000000"/>
          <w:sz w:val="18"/>
          <w:szCs w:val="18"/>
        </w:rPr>
        <w:t>adresu volebního obvodu, kde byl dosud pro volby do Evropského parlamentu veden ve volební evidenci</w:t>
      </w:r>
      <w:r>
        <w:rPr>
          <w:rFonts w:ascii="Arial" w:hAnsi="Arial" w:cs="Arial"/>
          <w:bCs/>
          <w:sz w:val="18"/>
          <w:szCs w:val="18"/>
        </w:rPr>
        <w:t xml:space="preserve"> a </w:t>
      </w:r>
      <w:r w:rsidRPr="008708D0">
        <w:rPr>
          <w:rFonts w:ascii="Arial" w:hAnsi="Arial" w:cs="Arial"/>
          <w:color w:val="000000"/>
          <w:sz w:val="18"/>
          <w:szCs w:val="18"/>
        </w:rPr>
        <w:t>prohlášení, že žadatel bude hlasovat ve volbách do Evropského parlamentu pouze na území České republiky</w:t>
      </w:r>
      <w:r w:rsidRPr="008708D0">
        <w:rPr>
          <w:rFonts w:ascii="Arial" w:hAnsi="Arial" w:cs="Arial"/>
          <w:sz w:val="18"/>
          <w:szCs w:val="18"/>
        </w:rPr>
        <w:t>.</w:t>
      </w:r>
      <w:r w:rsidRPr="008708D0">
        <w:rPr>
          <w:rFonts w:ascii="Arial" w:hAnsi="Arial" w:cs="Arial"/>
          <w:bCs/>
          <w:sz w:val="18"/>
          <w:szCs w:val="18"/>
        </w:rPr>
        <w:t xml:space="preserve"> Tyto </w:t>
      </w:r>
      <w:r w:rsidRPr="008708D0">
        <w:rPr>
          <w:rFonts w:ascii="Arial" w:hAnsi="Arial" w:cs="Arial"/>
          <w:sz w:val="18"/>
          <w:szCs w:val="18"/>
        </w:rPr>
        <w:t xml:space="preserve">údaje uvedené v čestném prohlášení </w:t>
      </w:r>
      <w:r w:rsidRPr="008708D0">
        <w:rPr>
          <w:rFonts w:ascii="Arial" w:hAnsi="Arial" w:cs="Arial"/>
          <w:sz w:val="18"/>
          <w:szCs w:val="18"/>
          <w:u w:val="single"/>
        </w:rPr>
        <w:t>jsou povinné, neboť jsou nezbytné pro zaslání oznámení komunikační centrále jiného členského státu.</w:t>
      </w:r>
    </w:p>
    <w:p w14:paraId="18B4B987" w14:textId="77777777" w:rsidR="00DD5544" w:rsidRDefault="00DD5544"/>
    <w:p w14:paraId="38DEDF34" w14:textId="77777777" w:rsidR="006976BC" w:rsidRDefault="006976BC"/>
    <w:p w14:paraId="162A5C5B" w14:textId="77777777" w:rsidR="006976BC" w:rsidRDefault="006976BC"/>
    <w:p w14:paraId="2E00CF4E" w14:textId="77777777" w:rsidR="006976BC" w:rsidRDefault="006976BC"/>
    <w:sectPr w:rsidR="0069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7396"/>
    <w:multiLevelType w:val="hybridMultilevel"/>
    <w:tmpl w:val="CA5A705C"/>
    <w:lvl w:ilvl="0" w:tplc="15F6C9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2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20"/>
    <w:rsid w:val="006976BC"/>
    <w:rsid w:val="00784B20"/>
    <w:rsid w:val="00DD5544"/>
    <w:rsid w:val="00E106B2"/>
    <w:rsid w:val="00E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2D35"/>
  <w15:chartTrackingRefBased/>
  <w15:docId w15:val="{83C9992A-F463-46C6-A718-7AE85D0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B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4B20"/>
    <w:rPr>
      <w:rFonts w:cs="Times New Roman"/>
      <w:color w:val="0000FF"/>
      <w:u w:val="single"/>
    </w:rPr>
  </w:style>
  <w:style w:type="paragraph" w:customStyle="1" w:styleId="Zkladntextodsazen21">
    <w:name w:val="Základní text odsazený 21"/>
    <w:basedOn w:val="Normln"/>
    <w:rsid w:val="00784B2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clanek/volby-do-evropskeho-parlamentu-2024.aspx?q=Y2hudW09Mw%3d%3d" TargetMode="External"/><Relationship Id="rId5" Type="http://schemas.openxmlformats.org/officeDocument/2006/relationships/hyperlink" Target="https://www.mvcr.cz/volby/soubor/informace-o-zasadach-a-zpusobu-hlasovani-ve-volbach-do-evropskeho-parlamentu-2024-na-uzemi-ceske-republik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</dc:creator>
  <cp:keywords/>
  <dc:description/>
  <cp:lastModifiedBy>Eva B</cp:lastModifiedBy>
  <cp:revision>2</cp:revision>
  <dcterms:created xsi:type="dcterms:W3CDTF">2024-04-24T09:42:00Z</dcterms:created>
  <dcterms:modified xsi:type="dcterms:W3CDTF">2024-04-24T09:42:00Z</dcterms:modified>
</cp:coreProperties>
</file>